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1D" w:rsidRDefault="00E1031D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</w:p>
    <w:p w:rsidR="00E1031D" w:rsidRDefault="00E1031D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E1031D" w:rsidRPr="0038790D" w:rsidRDefault="00E1031D" w:rsidP="00E1031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</w:t>
      </w:r>
      <w:r w:rsidR="00310ADD"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บริหารส่วน</w:t>
      </w: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ภูมิภาค</w:t>
      </w:r>
    </w:p>
    <w:p w:rsidR="00E1031D" w:rsidRPr="0038790D" w:rsidRDefault="00310ADD" w:rsidP="00E1031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สำนักงานปลัดกระทรวงสาธารณสุข</w:t>
      </w:r>
    </w:p>
    <w:p w:rsidR="00E1031D" w:rsidRPr="0038790D" w:rsidRDefault="00E1031D" w:rsidP="00E1031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7A38E3" w:rsidRPr="0038790D" w:rsidRDefault="00E1031D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6C69D1" w:rsidRPr="0038790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รายงานผลการดำเนินงานตามแผนจัดซื้อจัดจ้าง ประจำเดือน ตุลาคม</w:t>
      </w:r>
      <w:r w:rsidR="006C69D1" w:rsidRPr="0038790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 256</w:t>
      </w:r>
      <w:r w:rsidR="00BE510B">
        <w:rPr>
          <w:rFonts w:ascii="TH SarabunIT๙" w:hAnsi="TH SarabunIT๙" w:cs="TH SarabunIT๙"/>
          <w:sz w:val="32"/>
          <w:szCs w:val="32"/>
          <w:shd w:val="clear" w:color="auto" w:fill="FFFFFF"/>
        </w:rPr>
        <w:t>7</w:t>
      </w:r>
      <w:r w:rsidR="00D7193A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6C69D1" w:rsidRPr="0038790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สำหรับหน่วยงานในราชการบริหารส่วนภูมิภาคสำนักงานปลัดกระทรวงสาธารณสุข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E1031D" w:rsidRPr="0038790D" w:rsidTr="00D7193A">
        <w:trPr>
          <w:trHeight w:val="459"/>
        </w:trPr>
        <w:tc>
          <w:tcPr>
            <w:tcW w:w="9134" w:type="dxa"/>
            <w:vAlign w:val="center"/>
          </w:tcPr>
          <w:p w:rsidR="00E1031D" w:rsidRPr="0038790D" w:rsidRDefault="00E1031D" w:rsidP="00305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E1031D" w:rsidRPr="0038790D" w:rsidTr="00D7193A">
        <w:trPr>
          <w:trHeight w:val="5033"/>
        </w:trPr>
        <w:tc>
          <w:tcPr>
            <w:tcW w:w="9134" w:type="dxa"/>
          </w:tcPr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สำนักงานสาธารณสุขอำเภอแจ้ห่ม </w:t>
            </w:r>
          </w:p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6C69D1"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C69D1"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 w:rsidR="0038790D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  <w:p w:rsidR="006C69D1" w:rsidRPr="0038790D" w:rsidRDefault="00E1031D" w:rsidP="0030538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6C69D1"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รายงานผลการดำเนินงานตามแผนจัดซื้อจัดจ้างประจำเดือน ตุลาคม</w:t>
            </w:r>
            <w:r w:rsid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๒๕๖</w:t>
            </w:r>
            <w:r w:rsidR="00BE51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</w:p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รายละเอียดข้อมูล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ขอนำ</w:t>
            </w:r>
            <w:r w:rsidR="005A32FB"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6C69D1"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รายงานผลการดำเนินงานตามแผนจัดซื้อจัดจ้างประจำเดือน ตุลาคม</w:t>
            </w:r>
            <w:r w:rsid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๒๕๖</w:t>
            </w:r>
            <w:r w:rsidR="00BE51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  <w:r w:rsidR="007A38E3"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เ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ผยแพร่ข่าวสารดังกล่าวลงบน </w:t>
            </w:r>
            <w:hyperlink r:id="rId4" w:history="1">
              <w:r w:rsidRPr="0038790D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https://cdho.go.th/</w:t>
              </w:r>
            </w:hyperlink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เว็บไซต์ระบบ 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>MITAS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เพื่อให้สาธารณชนรับทราบโดยทั่วกัน</w:t>
            </w:r>
          </w:p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Link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ภายนอก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E1031D" w:rsidRPr="0038790D" w:rsidRDefault="00E1031D" w:rsidP="0030538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D7193A" w:rsidRPr="0038790D" w:rsidTr="00D7193A">
        <w:trPr>
          <w:trHeight w:val="1287"/>
        </w:trPr>
        <w:tc>
          <w:tcPr>
            <w:tcW w:w="9134" w:type="dxa"/>
          </w:tcPr>
          <w:p w:rsidR="00D7193A" w:rsidRDefault="00D7193A" w:rsidP="00295CCA">
            <w:pPr>
              <w:ind w:left="128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218440</wp:posOffset>
                  </wp:positionV>
                  <wp:extent cx="488950" cy="531495"/>
                  <wp:effectExtent l="0" t="0" r="0" b="0"/>
                  <wp:wrapNone/>
                  <wp:docPr id="8" name="รูปภาพ 9" descr="หัวหน้า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หัวหน้า-transformed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ผู้รับผิดช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บก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  <w:cs/>
              </w:rPr>
              <w:t>า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>ใ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ห้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  <w:cs/>
              </w:rPr>
              <w:t>ข</w:t>
            </w:r>
            <w:r>
              <w:rPr>
                <w:rFonts w:ascii="TH SarabunIT๙" w:eastAsia="TH SarabunIT๙" w:hAnsi="TH SarabunIT๙" w:cs="TH SarabunIT๙" w:hint="cs"/>
                <w:spacing w:val="-3"/>
                <w:sz w:val="32"/>
                <w:szCs w:val="32"/>
                <w:cs/>
              </w:rPr>
              <w:t>้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อม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ูล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ัติรับ</w:t>
            </w:r>
            <w:r>
              <w:rPr>
                <w:rFonts w:ascii="TH SarabunIT๙" w:eastAsia="TH SarabunIT๙" w:hAnsi="TH SarabunIT๙" w:cs="TH SarabunIT๙" w:hint="cs"/>
                <w:spacing w:val="3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D7193A" w:rsidRPr="00E1031D" w:rsidRDefault="00D7193A" w:rsidP="00295CCA">
            <w:pP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105410</wp:posOffset>
                  </wp:positionV>
                  <wp:extent cx="704850" cy="257175"/>
                  <wp:effectExtent l="0" t="0" r="0" b="0"/>
                  <wp:wrapNone/>
                  <wp:docPr id="9" name="รูปภาพ 8" descr="ผู้ช่วย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ผู้ช่วย-transforme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193A" w:rsidRDefault="00D7193A" w:rsidP="00295CCA">
            <w:pPr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  (นายนุ</w:t>
            </w:r>
            <w:proofErr w:type="spellStart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หนูสุข)                                              (นายสุพล ปัญญาไว)</w:t>
            </w:r>
          </w:p>
          <w:p w:rsidR="00D7193A" w:rsidRDefault="00D7193A" w:rsidP="00295CCA">
            <w:pPr>
              <w:spacing w:after="0" w:line="240" w:lineRule="auto"/>
              <w:ind w:left="24" w:hanging="24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นักวิชาการสาธารณสุขชำนาญ                                   สาธารณสุขอำเภอแจ้ห่ม</w:t>
            </w:r>
          </w:p>
          <w:p w:rsidR="00D7193A" w:rsidRDefault="00D7193A" w:rsidP="00295CCA">
            <w:pPr>
              <w:spacing w:after="0" w:line="240" w:lineRule="auto"/>
              <w:ind w:left="24" w:hanging="24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</w:rPr>
              <w:t xml:space="preserve">                                         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D7193A" w:rsidRPr="0038790D" w:rsidTr="00D7193A">
        <w:trPr>
          <w:trHeight w:val="1287"/>
        </w:trPr>
        <w:tc>
          <w:tcPr>
            <w:tcW w:w="9134" w:type="dxa"/>
          </w:tcPr>
          <w:p w:rsidR="00D7193A" w:rsidRPr="001871B6" w:rsidRDefault="00D7193A" w:rsidP="00295CCA">
            <w:pPr>
              <w:spacing w:after="0" w:line="240" w:lineRule="auto"/>
              <w:ind w:right="300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 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ผู้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ร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ับ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ผ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ิ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ด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ช</w:t>
            </w:r>
            <w:r w:rsidRPr="001871B6">
              <w:rPr>
                <w:rFonts w:ascii="TH SarabunIT๙" w:eastAsia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อ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บก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ร</w:t>
            </w:r>
            <w:r w:rsidRPr="001871B6">
              <w:rPr>
                <w:rFonts w:ascii="TH SarabunIT๙" w:eastAsia="TH SarabunIT๙" w:hAnsi="TH SarabunIT๙" w:cs="TH SarabunIT๙"/>
                <w:spacing w:val="3"/>
                <w:w w:val="99"/>
                <w:sz w:val="32"/>
                <w:szCs w:val="32"/>
                <w:cs/>
              </w:rPr>
              <w:t>น</w:t>
            </w:r>
            <w:r w:rsidRPr="001871B6">
              <w:rPr>
                <w:rFonts w:ascii="TH SarabunIT๙" w:eastAsia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ำ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ข้</w:t>
            </w:r>
            <w:r w:rsidRPr="001871B6">
              <w:rPr>
                <w:rFonts w:ascii="TH SarabunIT๙" w:eastAsia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มูลขึ้น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เ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ผ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ย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แ</w:t>
            </w:r>
            <w:r w:rsidRPr="001871B6">
              <w:rPr>
                <w:rFonts w:ascii="TH SarabunIT๙" w:eastAsia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พ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ร่</w:t>
            </w:r>
          </w:p>
          <w:p w:rsidR="00D7193A" w:rsidRPr="001871B6" w:rsidRDefault="00D7193A" w:rsidP="00295CCA">
            <w:pPr>
              <w:spacing w:after="0" w:line="240" w:lineRule="auto"/>
              <w:ind w:right="3000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2404612</wp:posOffset>
                  </wp:positionH>
                  <wp:positionV relativeFrom="paragraph">
                    <wp:posOffset>154557</wp:posOffset>
                  </wp:positionV>
                  <wp:extent cx="844836" cy="448573"/>
                  <wp:effectExtent l="0" t="0" r="0" b="8890"/>
                  <wp:wrapNone/>
                  <wp:docPr id="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ายเซ็นต์สุภาณี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5">
                                    <a14:imgEffect>
                                      <a14:backgroundRemoval t="9850" b="94433" l="9898" r="89989">
                                        <a14:foregroundMark x1="63367" y1="77944" x2="63367" y2="77944"/>
                                        <a14:foregroundMark x1="87486" y1="68308" x2="87486" y2="68308"/>
                                        <a14:foregroundMark x1="80774" y1="68951" x2="80774" y2="68951"/>
                                        <a14:backgroundMark x1="56428" y1="62099" x2="56428" y2="62099"/>
                                        <a14:backgroundMark x1="56655" y1="60385" x2="56655" y2="6038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316" cy="44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193A" w:rsidRPr="001871B6" w:rsidRDefault="00D7193A" w:rsidP="00295CCA">
            <w:pPr>
              <w:spacing w:after="0" w:line="240" w:lineRule="auto"/>
              <w:ind w:left="2813" w:right="2712" w:hanging="59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D7193A" w:rsidRPr="001967DC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D7193A" w:rsidRPr="001871B6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</w:pPr>
            <w:r w:rsidRPr="001871B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(นางสาวสุภาณี  งามสม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)</w:t>
            </w:r>
          </w:p>
          <w:p w:rsidR="00D7193A" w:rsidRPr="00CD0B2A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       </w:t>
            </w:r>
            <w:r w:rsidRPr="00CD0B2A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  <w:p w:rsidR="00D7193A" w:rsidRDefault="00D7193A" w:rsidP="00295CCA">
            <w:pPr>
              <w:spacing w:after="0" w:line="240" w:lineRule="auto"/>
              <w:ind w:right="255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                                         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</w:tbl>
    <w:p w:rsidR="00E1031D" w:rsidRPr="0038790D" w:rsidRDefault="00E1031D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38790D" w:rsidRPr="0038790D" w:rsidRDefault="0038790D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แบบฟอร์มการขอเผยแพร่ข้อมูลผ่านเว็บไซต์ของหน่วยงานในราชการบริหารส่วนภูมิภาค</w:t>
      </w: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สำนักงานปลัดกระทรวงสาธารณสุข</w:t>
      </w: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790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รายงานผลการดำเนินงานตามแผนจัดซื้อจัดจ้าง ประจำเดือน พฤศจิกายน</w:t>
      </w:r>
      <w:r w:rsidRPr="0038790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 256</w:t>
      </w:r>
      <w:r w:rsidR="00BE510B">
        <w:rPr>
          <w:rFonts w:ascii="TH SarabunIT๙" w:hAnsi="TH SarabunIT๙" w:cs="TH SarabunIT๙"/>
          <w:sz w:val="32"/>
          <w:szCs w:val="32"/>
          <w:shd w:val="clear" w:color="auto" w:fill="FFFFFF"/>
        </w:rPr>
        <w:t>7</w:t>
      </w:r>
      <w:r w:rsidR="00D7193A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38790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สำหรับหน่วยงานในราชการบริหารส่วนภูมิภาคสำนักงานปลัดกระทรวงสาธารณสุข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6C69D1" w:rsidRPr="0038790D" w:rsidTr="00D7193A">
        <w:trPr>
          <w:trHeight w:val="459"/>
        </w:trPr>
        <w:tc>
          <w:tcPr>
            <w:tcW w:w="9134" w:type="dxa"/>
            <w:vAlign w:val="center"/>
          </w:tcPr>
          <w:p w:rsidR="006C69D1" w:rsidRPr="0038790D" w:rsidRDefault="006C69D1" w:rsidP="00D017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6C69D1" w:rsidRPr="0038790D" w:rsidTr="00D7193A">
        <w:trPr>
          <w:trHeight w:val="5033"/>
        </w:trPr>
        <w:tc>
          <w:tcPr>
            <w:tcW w:w="9134" w:type="dxa"/>
          </w:tcPr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สำนักงานสาธารณสุขอำเภอแจ้ห่ม 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รายงานผลการดำเนินงานตามแผนจัดซื้อจัดจ้างประจำเดือน พฤศจิกายน </w:t>
            </w:r>
            <w:r w:rsid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๒๕๖</w:t>
            </w:r>
            <w:r w:rsidR="00BE51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รายละเอียดข้อมูล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ขอนำข้อมูล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รายงานผลการดำเนินงานตามแผนจัดซื้อจัดจ้างประจำเดือน </w:t>
            </w:r>
            <w:r w:rsidR="0038790D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พฤศจิกายน    </w:t>
            </w:r>
            <w:r w:rsid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๒๕๖</w:t>
            </w:r>
            <w:r w:rsidR="00BE51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เ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ผยแพร่ข่าวสารดังกล่าวลงบน </w:t>
            </w:r>
            <w:hyperlink r:id="rId16" w:history="1">
              <w:r w:rsidRPr="0038790D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https://cdho.go.th/</w:t>
              </w:r>
            </w:hyperlink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เว็บไซต์ระบบ 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>MITAS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เพื่อให้สาธารณชนรับทราบโดยทั่วกัน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Link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ภายนอก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D7193A" w:rsidRPr="0038790D" w:rsidTr="00D7193A">
        <w:trPr>
          <w:trHeight w:val="1287"/>
        </w:trPr>
        <w:tc>
          <w:tcPr>
            <w:tcW w:w="9134" w:type="dxa"/>
          </w:tcPr>
          <w:p w:rsidR="00D7193A" w:rsidRDefault="00D7193A" w:rsidP="00295CCA">
            <w:pPr>
              <w:ind w:left="128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218440</wp:posOffset>
                  </wp:positionV>
                  <wp:extent cx="488950" cy="531495"/>
                  <wp:effectExtent l="0" t="0" r="0" b="0"/>
                  <wp:wrapNone/>
                  <wp:docPr id="4" name="รูปภาพ 9" descr="หัวหน้า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หัวหน้า-transformed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ผู้รับผิดช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บก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  <w:cs/>
              </w:rPr>
              <w:t>า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>ใ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ห้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  <w:cs/>
              </w:rPr>
              <w:t>ข</w:t>
            </w:r>
            <w:r>
              <w:rPr>
                <w:rFonts w:ascii="TH SarabunIT๙" w:eastAsia="TH SarabunIT๙" w:hAnsi="TH SarabunIT๙" w:cs="TH SarabunIT๙" w:hint="cs"/>
                <w:spacing w:val="-3"/>
                <w:sz w:val="32"/>
                <w:szCs w:val="32"/>
                <w:cs/>
              </w:rPr>
              <w:t>้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อม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ูล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ัติรับ</w:t>
            </w:r>
            <w:r>
              <w:rPr>
                <w:rFonts w:ascii="TH SarabunIT๙" w:eastAsia="TH SarabunIT๙" w:hAnsi="TH SarabunIT๙" w:cs="TH SarabunIT๙" w:hint="cs"/>
                <w:spacing w:val="3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D7193A" w:rsidRPr="00E1031D" w:rsidRDefault="00D7193A" w:rsidP="00295CCA">
            <w:pP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105410</wp:posOffset>
                  </wp:positionV>
                  <wp:extent cx="704850" cy="257175"/>
                  <wp:effectExtent l="0" t="0" r="0" b="0"/>
                  <wp:wrapNone/>
                  <wp:docPr id="5" name="รูปภาพ 8" descr="ผู้ช่วย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ผู้ช่วย-transforme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193A" w:rsidRDefault="00D7193A" w:rsidP="00295CCA">
            <w:pPr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  (นายนุ</w:t>
            </w:r>
            <w:proofErr w:type="spellStart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หนูสุข)                                              (นายสุพล ปัญญาไว)</w:t>
            </w:r>
          </w:p>
          <w:p w:rsidR="00D7193A" w:rsidRDefault="00D7193A" w:rsidP="00295CCA">
            <w:pPr>
              <w:spacing w:after="0" w:line="240" w:lineRule="auto"/>
              <w:ind w:left="24" w:hanging="24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นักวิชาการสาธารณสุขชำนาญ                                   สาธารณสุขอำเภอแจ้ห่ม</w:t>
            </w:r>
          </w:p>
          <w:p w:rsidR="00D7193A" w:rsidRDefault="00D7193A" w:rsidP="00295CCA">
            <w:pPr>
              <w:spacing w:after="0" w:line="240" w:lineRule="auto"/>
              <w:ind w:left="24" w:hanging="24"/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</w:rPr>
              <w:t xml:space="preserve">                                             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D7193A" w:rsidRPr="0038790D" w:rsidTr="00D7193A">
        <w:trPr>
          <w:trHeight w:val="1287"/>
        </w:trPr>
        <w:tc>
          <w:tcPr>
            <w:tcW w:w="9134" w:type="dxa"/>
          </w:tcPr>
          <w:p w:rsidR="00D7193A" w:rsidRPr="001871B6" w:rsidRDefault="00D7193A" w:rsidP="00295CCA">
            <w:pPr>
              <w:spacing w:after="0" w:line="240" w:lineRule="auto"/>
              <w:ind w:right="300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 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ผู้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ร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ับ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ผ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ิ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ด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ช</w:t>
            </w:r>
            <w:r w:rsidRPr="001871B6">
              <w:rPr>
                <w:rFonts w:ascii="TH SarabunIT๙" w:eastAsia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อ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บก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ร</w:t>
            </w:r>
            <w:r w:rsidRPr="001871B6">
              <w:rPr>
                <w:rFonts w:ascii="TH SarabunIT๙" w:eastAsia="TH SarabunIT๙" w:hAnsi="TH SarabunIT๙" w:cs="TH SarabunIT๙"/>
                <w:spacing w:val="3"/>
                <w:w w:val="99"/>
                <w:sz w:val="32"/>
                <w:szCs w:val="32"/>
                <w:cs/>
              </w:rPr>
              <w:t>น</w:t>
            </w:r>
            <w:r w:rsidRPr="001871B6">
              <w:rPr>
                <w:rFonts w:ascii="TH SarabunIT๙" w:eastAsia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ำ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ข้</w:t>
            </w:r>
            <w:r w:rsidRPr="001871B6">
              <w:rPr>
                <w:rFonts w:ascii="TH SarabunIT๙" w:eastAsia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มูลขึ้น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เ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ผ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ย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แ</w:t>
            </w:r>
            <w:r w:rsidRPr="001871B6">
              <w:rPr>
                <w:rFonts w:ascii="TH SarabunIT๙" w:eastAsia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พ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ร่</w:t>
            </w:r>
          </w:p>
          <w:p w:rsidR="00D7193A" w:rsidRPr="001871B6" w:rsidRDefault="00D7193A" w:rsidP="00295CCA">
            <w:pPr>
              <w:spacing w:after="0" w:line="240" w:lineRule="auto"/>
              <w:ind w:right="3000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2404612</wp:posOffset>
                  </wp:positionH>
                  <wp:positionV relativeFrom="paragraph">
                    <wp:posOffset>154557</wp:posOffset>
                  </wp:positionV>
                  <wp:extent cx="844836" cy="448573"/>
                  <wp:effectExtent l="0" t="0" r="0" b="8890"/>
                  <wp:wrapNone/>
                  <wp:docPr id="6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ายเซ็นต์สุภาณี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5">
                                    <a14:imgEffect>
                                      <a14:backgroundRemoval t="9850" b="94433" l="9898" r="89989">
                                        <a14:foregroundMark x1="63367" y1="77944" x2="63367" y2="77944"/>
                                        <a14:foregroundMark x1="87486" y1="68308" x2="87486" y2="68308"/>
                                        <a14:foregroundMark x1="80774" y1="68951" x2="80774" y2="68951"/>
                                        <a14:backgroundMark x1="56428" y1="62099" x2="56428" y2="62099"/>
                                        <a14:backgroundMark x1="56655" y1="60385" x2="56655" y2="6038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316" cy="44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193A" w:rsidRPr="001871B6" w:rsidRDefault="00D7193A" w:rsidP="00295CCA">
            <w:pPr>
              <w:spacing w:after="0" w:line="240" w:lineRule="auto"/>
              <w:ind w:left="2813" w:right="2712" w:hanging="59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D7193A" w:rsidRPr="001967DC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D7193A" w:rsidRPr="001871B6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</w:pPr>
            <w:r w:rsidRPr="001871B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(นางสาวสุภาณี  งามสม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)</w:t>
            </w:r>
          </w:p>
          <w:p w:rsidR="00D7193A" w:rsidRPr="00CD0B2A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       </w:t>
            </w:r>
            <w:r w:rsidRPr="00CD0B2A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  <w:p w:rsidR="00D7193A" w:rsidRDefault="00D7193A" w:rsidP="00295CCA">
            <w:pPr>
              <w:spacing w:after="0" w:line="240" w:lineRule="auto"/>
              <w:ind w:right="255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                                          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</w:tbl>
    <w:p w:rsidR="002D1124" w:rsidRPr="0038790D" w:rsidRDefault="002D1124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124" w:rsidRPr="0038790D" w:rsidRDefault="002D1124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124" w:rsidRPr="0038790D" w:rsidRDefault="002D1124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124" w:rsidRPr="0038790D" w:rsidRDefault="002D1124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124" w:rsidRPr="0038790D" w:rsidRDefault="002D1124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124" w:rsidRDefault="002D1124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790D" w:rsidRPr="0038790D" w:rsidRDefault="0038790D" w:rsidP="002D1124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แบบฟอร์มการขอเผยแพร่ข้อมูลผ่านเว็บไซต์ของหน่วยงานในราชการบริหารส่วนภูมิภาค</w:t>
      </w: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สำนักงานปลัดกระทรวงสาธารณสุข</w:t>
      </w: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BE510B" w:rsidRDefault="006C69D1" w:rsidP="006C69D1">
      <w:pPr>
        <w:contextualSpacing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879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790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รายงานผลการดำเนินงานตามแผนจัดซื้อจัดจ้าง ประจำเดือน ธันวาคม</w:t>
      </w:r>
      <w:r w:rsidRPr="0038790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 256</w:t>
      </w:r>
      <w:r w:rsidR="00BE510B">
        <w:rPr>
          <w:rFonts w:ascii="TH SarabunIT๙" w:hAnsi="TH SarabunIT๙" w:cs="TH SarabunIT๙"/>
          <w:sz w:val="32"/>
          <w:szCs w:val="32"/>
          <w:shd w:val="clear" w:color="auto" w:fill="FFFFFF"/>
        </w:rPr>
        <w:t>7</w:t>
      </w:r>
    </w:p>
    <w:p w:rsidR="006C69D1" w:rsidRPr="0038790D" w:rsidRDefault="006C69D1" w:rsidP="006C69D1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790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สำหรับหน่วยงานในราชการบริหารส่วนภูมิภาคสำนักงานปลัดกระทรวงสาธารณสุข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6C69D1" w:rsidRPr="0038790D" w:rsidTr="00D7193A">
        <w:trPr>
          <w:trHeight w:val="459"/>
        </w:trPr>
        <w:tc>
          <w:tcPr>
            <w:tcW w:w="9134" w:type="dxa"/>
            <w:vAlign w:val="center"/>
          </w:tcPr>
          <w:p w:rsidR="006C69D1" w:rsidRPr="0038790D" w:rsidRDefault="006C69D1" w:rsidP="00D017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6C69D1" w:rsidRPr="0038790D" w:rsidTr="00D7193A">
        <w:trPr>
          <w:trHeight w:val="5033"/>
        </w:trPr>
        <w:tc>
          <w:tcPr>
            <w:tcW w:w="9134" w:type="dxa"/>
          </w:tcPr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สำนักงานสาธารณสุขอำเภอแจ้ห่ม 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="00D7193A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3879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7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รายงานผลการดำเนินงานตามแผนจัดซื้อจัดจ้างประจำเดือน ธันวาคม </w:t>
            </w:r>
            <w:r w:rsid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๒๕๖</w:t>
            </w:r>
            <w:r w:rsidR="00BE51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รายละเอียดข้อมูล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ขอนำข้อมูล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รายงานผลการดำเนินงานตามแผนจัดซื้อจัดจ้างประจำเดือน </w:t>
            </w:r>
            <w:r w:rsidR="0038790D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ธันวาคม</w:t>
            </w:r>
            <w:r w:rsidR="00D7193A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   </w:t>
            </w:r>
            <w:r w:rsidR="00D7193A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</w:t>
            </w:r>
            <w:r w:rsid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5</w:t>
            </w:r>
            <w:r w:rsidR="00BE51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67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เ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ผยแพร่ข่าวสารดังกล่าวลงบน </w:t>
            </w:r>
            <w:hyperlink r:id="rId17" w:history="1">
              <w:r w:rsidRPr="0038790D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https://cdho.go.th/</w:t>
              </w:r>
            </w:hyperlink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เว็บไซต์ระบบ 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>MITAS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เพื่อให้สาธารณชนรับทราบโดยทั่วกัน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Link </w:t>
            </w: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ภายนอก</w:t>
            </w:r>
            <w:r w:rsidRPr="0038790D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69D1" w:rsidRPr="0038790D" w:rsidRDefault="006C69D1" w:rsidP="00D0175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90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D7193A" w:rsidRPr="0038790D" w:rsidTr="00D7193A">
        <w:trPr>
          <w:trHeight w:val="1287"/>
        </w:trPr>
        <w:tc>
          <w:tcPr>
            <w:tcW w:w="9134" w:type="dxa"/>
          </w:tcPr>
          <w:p w:rsidR="00D7193A" w:rsidRDefault="00D7193A" w:rsidP="00295CCA">
            <w:pPr>
              <w:ind w:left="128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218440</wp:posOffset>
                  </wp:positionV>
                  <wp:extent cx="488950" cy="531495"/>
                  <wp:effectExtent l="0" t="0" r="0" b="0"/>
                  <wp:wrapNone/>
                  <wp:docPr id="2" name="รูปภาพ 9" descr="หัวหน้า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หัวหน้า-transformed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ผู้รับผิดช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บก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  <w:cs/>
              </w:rPr>
              <w:t>า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>ใ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ห้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  <w:cs/>
              </w:rPr>
              <w:t>ข</w:t>
            </w:r>
            <w:r>
              <w:rPr>
                <w:rFonts w:ascii="TH SarabunIT๙" w:eastAsia="TH SarabunIT๙" w:hAnsi="TH SarabunIT๙" w:cs="TH SarabunIT๙" w:hint="cs"/>
                <w:spacing w:val="-3"/>
                <w:sz w:val="32"/>
                <w:szCs w:val="32"/>
                <w:cs/>
              </w:rPr>
              <w:t>้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อม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ูล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ัติรับ</w:t>
            </w:r>
            <w:r>
              <w:rPr>
                <w:rFonts w:ascii="TH SarabunIT๙" w:eastAsia="TH SarabunIT๙" w:hAnsi="TH SarabunIT๙" w:cs="TH SarabunIT๙" w:hint="cs"/>
                <w:spacing w:val="3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 w:hint="cs"/>
                <w:spacing w:val="-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D7193A" w:rsidRPr="00E1031D" w:rsidRDefault="00D7193A" w:rsidP="00295CCA">
            <w:pP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105410</wp:posOffset>
                  </wp:positionV>
                  <wp:extent cx="704850" cy="257175"/>
                  <wp:effectExtent l="0" t="0" r="0" b="0"/>
                  <wp:wrapNone/>
                  <wp:docPr id="3" name="รูปภาพ 8" descr="ผู้ช่วย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ผู้ช่วย-transforme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193A" w:rsidRDefault="00D7193A" w:rsidP="00295CCA">
            <w:pPr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  (นายนุ</w:t>
            </w:r>
            <w:proofErr w:type="spellStart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หนูสุข)                                              (นายสุพล ปัญญาไว)</w:t>
            </w:r>
          </w:p>
          <w:p w:rsidR="00D7193A" w:rsidRDefault="00D7193A" w:rsidP="00295CCA">
            <w:pPr>
              <w:spacing w:after="0" w:line="240" w:lineRule="auto"/>
              <w:ind w:left="24" w:hanging="24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นักวิชาการสาธารณสุขชำนาญ                                   สาธารณสุขอำเภอแจ้ห่ม</w:t>
            </w:r>
          </w:p>
          <w:p w:rsidR="00D7193A" w:rsidRDefault="00D7193A" w:rsidP="00295CCA">
            <w:pPr>
              <w:spacing w:after="0" w:line="240" w:lineRule="auto"/>
              <w:ind w:left="24" w:hanging="24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</w:rPr>
              <w:t xml:space="preserve">             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D7193A" w:rsidRPr="0038790D" w:rsidTr="00D7193A">
        <w:trPr>
          <w:trHeight w:val="1287"/>
        </w:trPr>
        <w:tc>
          <w:tcPr>
            <w:tcW w:w="9134" w:type="dxa"/>
          </w:tcPr>
          <w:p w:rsidR="00D7193A" w:rsidRPr="001871B6" w:rsidRDefault="00D7193A" w:rsidP="00295CCA">
            <w:pPr>
              <w:spacing w:after="0" w:line="240" w:lineRule="auto"/>
              <w:ind w:right="300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 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ผู้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ร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ับ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ผ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ิ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ด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ช</w:t>
            </w:r>
            <w:r w:rsidRPr="001871B6">
              <w:rPr>
                <w:rFonts w:ascii="TH SarabunIT๙" w:eastAsia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อ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บก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ร</w:t>
            </w:r>
            <w:r w:rsidRPr="001871B6">
              <w:rPr>
                <w:rFonts w:ascii="TH SarabunIT๙" w:eastAsia="TH SarabunIT๙" w:hAnsi="TH SarabunIT๙" w:cs="TH SarabunIT๙"/>
                <w:spacing w:val="3"/>
                <w:w w:val="99"/>
                <w:sz w:val="32"/>
                <w:szCs w:val="32"/>
                <w:cs/>
              </w:rPr>
              <w:t>น</w:t>
            </w:r>
            <w:r w:rsidRPr="001871B6">
              <w:rPr>
                <w:rFonts w:ascii="TH SarabunIT๙" w:eastAsia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ำ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ข้</w:t>
            </w:r>
            <w:r w:rsidRPr="001871B6">
              <w:rPr>
                <w:rFonts w:ascii="TH SarabunIT๙" w:eastAsia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มูลขึ้น</w:t>
            </w:r>
            <w:r w:rsidRPr="001871B6">
              <w:rPr>
                <w:rFonts w:ascii="TH SarabunIT๙" w:eastAsia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เ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ผ</w:t>
            </w:r>
            <w:r w:rsidRPr="001871B6">
              <w:rPr>
                <w:rFonts w:ascii="TH SarabunIT๙" w:eastAsia="TH SarabunIT๙" w:hAnsi="TH SarabunIT๙" w:cs="TH SarabunIT๙"/>
                <w:spacing w:val="1"/>
                <w:w w:val="99"/>
                <w:sz w:val="32"/>
                <w:szCs w:val="32"/>
                <w:cs/>
              </w:rPr>
              <w:t>ย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แ</w:t>
            </w:r>
            <w:r w:rsidRPr="001871B6">
              <w:rPr>
                <w:rFonts w:ascii="TH SarabunIT๙" w:eastAsia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พ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ร่</w:t>
            </w:r>
          </w:p>
          <w:p w:rsidR="00D7193A" w:rsidRPr="001871B6" w:rsidRDefault="00D7193A" w:rsidP="00295CCA">
            <w:pPr>
              <w:spacing w:after="0" w:line="240" w:lineRule="auto"/>
              <w:ind w:right="3000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2404612</wp:posOffset>
                  </wp:positionH>
                  <wp:positionV relativeFrom="paragraph">
                    <wp:posOffset>154557</wp:posOffset>
                  </wp:positionV>
                  <wp:extent cx="844836" cy="448573"/>
                  <wp:effectExtent l="0" t="0" r="0" b="8890"/>
                  <wp:wrapNone/>
                  <wp:docPr id="7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ายเซ็นต์สุภาณี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5">
                                    <a14:imgEffect>
                                      <a14:backgroundRemoval t="9850" b="94433" l="9898" r="89989">
                                        <a14:foregroundMark x1="63367" y1="77944" x2="63367" y2="77944"/>
                                        <a14:foregroundMark x1="87486" y1="68308" x2="87486" y2="68308"/>
                                        <a14:foregroundMark x1="80774" y1="68951" x2="80774" y2="68951"/>
                                        <a14:backgroundMark x1="56428" y1="62099" x2="56428" y2="62099"/>
                                        <a14:backgroundMark x1="56655" y1="60385" x2="56655" y2="6038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316" cy="44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193A" w:rsidRPr="001871B6" w:rsidRDefault="00D7193A" w:rsidP="00295CCA">
            <w:pPr>
              <w:spacing w:after="0" w:line="240" w:lineRule="auto"/>
              <w:ind w:left="2813" w:right="2712" w:hanging="59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D7193A" w:rsidRPr="001967DC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D7193A" w:rsidRPr="001871B6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</w:pPr>
            <w:r w:rsidRPr="001871B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(นางสาวสุภาณี  งามสม</w:t>
            </w:r>
            <w:r w:rsidRPr="001871B6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)</w:t>
            </w:r>
          </w:p>
          <w:p w:rsidR="00D7193A" w:rsidRPr="00CD0B2A" w:rsidRDefault="00D7193A" w:rsidP="00295CCA">
            <w:pPr>
              <w:spacing w:after="0" w:line="240" w:lineRule="auto"/>
              <w:ind w:right="2712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       </w:t>
            </w:r>
            <w:r w:rsidRPr="00CD0B2A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  <w:p w:rsidR="00D7193A" w:rsidRDefault="00D7193A" w:rsidP="00295CCA">
            <w:pPr>
              <w:spacing w:after="0" w:line="240" w:lineRule="auto"/>
              <w:ind w:right="2552"/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510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</w:tbl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2D1124" w:rsidRPr="0038790D" w:rsidRDefault="002D1124" w:rsidP="00410F2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sectPr w:rsidR="002D1124" w:rsidRPr="0038790D" w:rsidSect="002D1124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7E3998"/>
    <w:rsid w:val="000377E6"/>
    <w:rsid w:val="00083F18"/>
    <w:rsid w:val="0008557C"/>
    <w:rsid w:val="000D0289"/>
    <w:rsid w:val="000D4D07"/>
    <w:rsid w:val="0010639C"/>
    <w:rsid w:val="00120839"/>
    <w:rsid w:val="001328CF"/>
    <w:rsid w:val="00134457"/>
    <w:rsid w:val="00147083"/>
    <w:rsid w:val="001871B6"/>
    <w:rsid w:val="001975FC"/>
    <w:rsid w:val="001B56CD"/>
    <w:rsid w:val="001D4505"/>
    <w:rsid w:val="0020176D"/>
    <w:rsid w:val="00220133"/>
    <w:rsid w:val="002614ED"/>
    <w:rsid w:val="002678A1"/>
    <w:rsid w:val="00270F6A"/>
    <w:rsid w:val="002D1124"/>
    <w:rsid w:val="002F117F"/>
    <w:rsid w:val="00310ADD"/>
    <w:rsid w:val="00320F45"/>
    <w:rsid w:val="0038790D"/>
    <w:rsid w:val="003B1497"/>
    <w:rsid w:val="00410F24"/>
    <w:rsid w:val="0042167C"/>
    <w:rsid w:val="00421C60"/>
    <w:rsid w:val="004751BF"/>
    <w:rsid w:val="004C02A8"/>
    <w:rsid w:val="004C719E"/>
    <w:rsid w:val="004E4CAE"/>
    <w:rsid w:val="00551A82"/>
    <w:rsid w:val="00576944"/>
    <w:rsid w:val="00592698"/>
    <w:rsid w:val="005A32FB"/>
    <w:rsid w:val="00635A0D"/>
    <w:rsid w:val="006630E6"/>
    <w:rsid w:val="006653C3"/>
    <w:rsid w:val="00694BE1"/>
    <w:rsid w:val="006A22B7"/>
    <w:rsid w:val="006B654D"/>
    <w:rsid w:val="006C69D1"/>
    <w:rsid w:val="007308FB"/>
    <w:rsid w:val="00730A33"/>
    <w:rsid w:val="007A38E3"/>
    <w:rsid w:val="007E3998"/>
    <w:rsid w:val="00812D0D"/>
    <w:rsid w:val="00815E31"/>
    <w:rsid w:val="0081780C"/>
    <w:rsid w:val="00846D88"/>
    <w:rsid w:val="008503D6"/>
    <w:rsid w:val="0088780F"/>
    <w:rsid w:val="008A5C30"/>
    <w:rsid w:val="008B30D3"/>
    <w:rsid w:val="008C0642"/>
    <w:rsid w:val="009123C8"/>
    <w:rsid w:val="00957FFB"/>
    <w:rsid w:val="009856FD"/>
    <w:rsid w:val="009C7711"/>
    <w:rsid w:val="009D142E"/>
    <w:rsid w:val="009D3F71"/>
    <w:rsid w:val="00A37F66"/>
    <w:rsid w:val="00A761BD"/>
    <w:rsid w:val="00AC0183"/>
    <w:rsid w:val="00B10237"/>
    <w:rsid w:val="00B32718"/>
    <w:rsid w:val="00B35FB5"/>
    <w:rsid w:val="00B4027A"/>
    <w:rsid w:val="00B62CA1"/>
    <w:rsid w:val="00BB41F7"/>
    <w:rsid w:val="00BE510B"/>
    <w:rsid w:val="00BE5EDA"/>
    <w:rsid w:val="00C42AF6"/>
    <w:rsid w:val="00C77001"/>
    <w:rsid w:val="00CD7E95"/>
    <w:rsid w:val="00CF34CD"/>
    <w:rsid w:val="00D01F81"/>
    <w:rsid w:val="00D24B9E"/>
    <w:rsid w:val="00D36508"/>
    <w:rsid w:val="00D7193A"/>
    <w:rsid w:val="00D93880"/>
    <w:rsid w:val="00DC60B9"/>
    <w:rsid w:val="00DC7D51"/>
    <w:rsid w:val="00DD16B7"/>
    <w:rsid w:val="00DD3CAA"/>
    <w:rsid w:val="00DF280F"/>
    <w:rsid w:val="00DF79F5"/>
    <w:rsid w:val="00E1031D"/>
    <w:rsid w:val="00E15E2E"/>
    <w:rsid w:val="00E54D89"/>
    <w:rsid w:val="00ED7423"/>
    <w:rsid w:val="00F03FDF"/>
    <w:rsid w:val="00F06111"/>
    <w:rsid w:val="00F60703"/>
    <w:rsid w:val="00F6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8"/>
  </w:style>
  <w:style w:type="paragraph" w:styleId="1">
    <w:name w:val="heading 1"/>
    <w:basedOn w:val="a"/>
    <w:next w:val="a"/>
    <w:link w:val="10"/>
    <w:qFormat/>
    <w:rsid w:val="007E3998"/>
    <w:pPr>
      <w:keepNext/>
      <w:spacing w:after="0" w:line="240" w:lineRule="auto"/>
      <w:outlineLvl w:val="0"/>
    </w:pPr>
    <w:rPr>
      <w:rFonts w:ascii="Angsana New" w:eastAsia="Times New Roman" w:hAnsi="Times New Roman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E3998"/>
    <w:rPr>
      <w:rFonts w:ascii="Angsana New" w:eastAsia="Times New Roman" w:hAnsi="Times New Roman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178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780C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147083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650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8"/>
  </w:style>
  <w:style w:type="paragraph" w:styleId="1">
    <w:name w:val="heading 1"/>
    <w:basedOn w:val="a"/>
    <w:next w:val="a"/>
    <w:link w:val="10"/>
    <w:qFormat/>
    <w:rsid w:val="007E3998"/>
    <w:pPr>
      <w:keepNext/>
      <w:spacing w:after="0" w:line="240" w:lineRule="auto"/>
      <w:outlineLvl w:val="0"/>
    </w:pPr>
    <w:rPr>
      <w:rFonts w:ascii="Angsana New" w:eastAsia="Times New Roman" w:hAnsi="Times New Roman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E3998"/>
    <w:rPr>
      <w:rFonts w:ascii="Angsana New" w:eastAsia="Times New Roman" w:hAnsi="Times New Roman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178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780C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147083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650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7" Type="http://schemas.openxmlformats.org/officeDocument/2006/relationships/hyperlink" Target="https://cdho.go.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ho.go.th/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microsoft.com/office/2007/relationships/hdphoto" Target="NULL"/><Relationship Id="rId19" Type="http://schemas.openxmlformats.org/officeDocument/2006/relationships/theme" Target="theme/theme1.xml"/><Relationship Id="rId4" Type="http://schemas.openxmlformats.org/officeDocument/2006/relationships/hyperlink" Target="https://cdho.go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</dc:creator>
  <cp:lastModifiedBy>MyCOM</cp:lastModifiedBy>
  <cp:revision>10</cp:revision>
  <cp:lastPrinted>2024-12-27T09:10:00Z</cp:lastPrinted>
  <dcterms:created xsi:type="dcterms:W3CDTF">2022-01-04T05:42:00Z</dcterms:created>
  <dcterms:modified xsi:type="dcterms:W3CDTF">2024-12-27T09:10:00Z</dcterms:modified>
</cp:coreProperties>
</file>